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B9A043" w14:textId="77777777" w:rsidR="00F26255" w:rsidRDefault="00F26255" w:rsidP="00F26255">
      <w:pPr>
        <w:spacing w:line="240" w:lineRule="auto"/>
        <w:jc w:val="center"/>
        <w:rPr>
          <w:rFonts w:ascii="Times New Roman" w:hAnsi="Times New Roman" w:cs="Times New Roman"/>
          <w:sz w:val="24"/>
          <w:szCs w:val="24"/>
        </w:rPr>
      </w:pPr>
    </w:p>
    <w:p w14:paraId="3C45F352" w14:textId="77777777" w:rsidR="00F26255" w:rsidRDefault="00F26255" w:rsidP="00F26255">
      <w:pPr>
        <w:spacing w:line="240" w:lineRule="auto"/>
        <w:jc w:val="center"/>
        <w:rPr>
          <w:rFonts w:ascii="Times New Roman" w:hAnsi="Times New Roman" w:cs="Times New Roman"/>
          <w:sz w:val="24"/>
          <w:szCs w:val="24"/>
        </w:rPr>
      </w:pPr>
    </w:p>
    <w:p w14:paraId="6294677B" w14:textId="77777777" w:rsidR="00F26255" w:rsidRDefault="00F26255" w:rsidP="00F26255">
      <w:pPr>
        <w:spacing w:line="240" w:lineRule="auto"/>
        <w:jc w:val="center"/>
        <w:rPr>
          <w:rFonts w:ascii="Times New Roman" w:hAnsi="Times New Roman" w:cs="Times New Roman"/>
          <w:sz w:val="24"/>
          <w:szCs w:val="24"/>
        </w:rPr>
      </w:pPr>
    </w:p>
    <w:p w14:paraId="7252B997" w14:textId="77777777" w:rsidR="00F26255" w:rsidRDefault="00F26255" w:rsidP="00CB61A9">
      <w:pPr>
        <w:spacing w:line="480" w:lineRule="auto"/>
        <w:jc w:val="center"/>
        <w:rPr>
          <w:rFonts w:ascii="Times New Roman" w:hAnsi="Times New Roman" w:cs="Times New Roman"/>
          <w:sz w:val="24"/>
          <w:szCs w:val="24"/>
        </w:rPr>
      </w:pPr>
    </w:p>
    <w:p w14:paraId="6AA6C2E0" w14:textId="77777777" w:rsidR="00F26255" w:rsidRDefault="00F26255" w:rsidP="00CB61A9">
      <w:pPr>
        <w:spacing w:line="480" w:lineRule="auto"/>
        <w:jc w:val="center"/>
        <w:rPr>
          <w:rFonts w:ascii="Times New Roman" w:hAnsi="Times New Roman" w:cs="Times New Roman"/>
          <w:sz w:val="24"/>
          <w:szCs w:val="24"/>
        </w:rPr>
      </w:pPr>
    </w:p>
    <w:p w14:paraId="1A8EF04E" w14:textId="77777777" w:rsidR="00F26255" w:rsidRDefault="00F26255" w:rsidP="00CB61A9">
      <w:pPr>
        <w:spacing w:line="480" w:lineRule="auto"/>
        <w:jc w:val="center"/>
        <w:rPr>
          <w:rFonts w:ascii="Times New Roman" w:hAnsi="Times New Roman" w:cs="Times New Roman"/>
          <w:sz w:val="24"/>
          <w:szCs w:val="24"/>
        </w:rPr>
      </w:pPr>
    </w:p>
    <w:p w14:paraId="78A5AD82" w14:textId="77777777" w:rsidR="00F26255" w:rsidRDefault="00F26255" w:rsidP="00CB61A9">
      <w:pPr>
        <w:spacing w:line="480" w:lineRule="auto"/>
        <w:jc w:val="center"/>
        <w:rPr>
          <w:rFonts w:ascii="Times New Roman" w:hAnsi="Times New Roman" w:cs="Times New Roman"/>
          <w:sz w:val="24"/>
          <w:szCs w:val="24"/>
        </w:rPr>
      </w:pPr>
    </w:p>
    <w:p w14:paraId="06FE57E1" w14:textId="77777777" w:rsidR="00F26255" w:rsidRDefault="00F26255" w:rsidP="00CB61A9">
      <w:pPr>
        <w:spacing w:line="480" w:lineRule="auto"/>
        <w:rPr>
          <w:rFonts w:ascii="Times New Roman" w:hAnsi="Times New Roman" w:cs="Times New Roman"/>
          <w:sz w:val="24"/>
          <w:szCs w:val="24"/>
        </w:rPr>
      </w:pPr>
    </w:p>
    <w:p w14:paraId="667E0BC2" w14:textId="2C94AB85" w:rsidR="00293C6C" w:rsidRDefault="00496D27" w:rsidP="00CB61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Affordable </w:t>
      </w:r>
      <w:r w:rsidR="00A53F8F">
        <w:rPr>
          <w:rFonts w:ascii="Times New Roman" w:hAnsi="Times New Roman" w:cs="Times New Roman"/>
          <w:sz w:val="24"/>
          <w:szCs w:val="24"/>
        </w:rPr>
        <w:t>Care</w:t>
      </w:r>
      <w:r>
        <w:rPr>
          <w:rFonts w:ascii="Times New Roman" w:hAnsi="Times New Roman" w:cs="Times New Roman"/>
          <w:sz w:val="24"/>
          <w:szCs w:val="24"/>
        </w:rPr>
        <w:t xml:space="preserve"> </w:t>
      </w:r>
      <w:r w:rsidR="00A53F8F">
        <w:rPr>
          <w:rFonts w:ascii="Times New Roman" w:hAnsi="Times New Roman" w:cs="Times New Roman"/>
          <w:sz w:val="24"/>
          <w:szCs w:val="24"/>
        </w:rPr>
        <w:t>A</w:t>
      </w:r>
      <w:r>
        <w:rPr>
          <w:rFonts w:ascii="Times New Roman" w:hAnsi="Times New Roman" w:cs="Times New Roman"/>
          <w:sz w:val="24"/>
          <w:szCs w:val="24"/>
        </w:rPr>
        <w:t>ct</w:t>
      </w:r>
      <w:r w:rsidR="00A53F8F">
        <w:rPr>
          <w:rFonts w:ascii="Times New Roman" w:hAnsi="Times New Roman" w:cs="Times New Roman"/>
          <w:sz w:val="24"/>
          <w:szCs w:val="24"/>
        </w:rPr>
        <w:t xml:space="preserve"> </w:t>
      </w:r>
      <w:proofErr w:type="gramStart"/>
      <w:r w:rsidR="00A53F8F">
        <w:rPr>
          <w:rFonts w:ascii="Times New Roman" w:hAnsi="Times New Roman" w:cs="Times New Roman"/>
          <w:sz w:val="24"/>
          <w:szCs w:val="24"/>
        </w:rPr>
        <w:t>( Obamacare</w:t>
      </w:r>
      <w:proofErr w:type="gramEnd"/>
      <w:r w:rsidR="00A53F8F">
        <w:rPr>
          <w:rFonts w:ascii="Times New Roman" w:hAnsi="Times New Roman" w:cs="Times New Roman"/>
          <w:sz w:val="24"/>
          <w:szCs w:val="24"/>
        </w:rPr>
        <w:t>)</w:t>
      </w:r>
    </w:p>
    <w:p w14:paraId="0C95F416" w14:textId="39ED30AE" w:rsidR="00DB6CC8" w:rsidRDefault="00A53F8F" w:rsidP="00CB61A9">
      <w:pPr>
        <w:spacing w:line="480" w:lineRule="auto"/>
        <w:jc w:val="center"/>
        <w:rPr>
          <w:rFonts w:ascii="Times New Roman" w:hAnsi="Times New Roman" w:cs="Times New Roman"/>
          <w:sz w:val="24"/>
          <w:szCs w:val="24"/>
        </w:rPr>
      </w:pPr>
      <w:r>
        <w:rPr>
          <w:rFonts w:ascii="Times New Roman" w:hAnsi="Times New Roman" w:cs="Times New Roman"/>
          <w:sz w:val="24"/>
          <w:szCs w:val="24"/>
        </w:rPr>
        <w:t>POL 201</w:t>
      </w:r>
    </w:p>
    <w:p w14:paraId="6FC1A4F7" w14:textId="642E064A" w:rsidR="00DB6CC8" w:rsidRDefault="00A53F8F" w:rsidP="00CB61A9">
      <w:pPr>
        <w:spacing w:line="480" w:lineRule="auto"/>
        <w:jc w:val="center"/>
        <w:rPr>
          <w:rFonts w:ascii="Times New Roman" w:hAnsi="Times New Roman" w:cs="Times New Roman"/>
          <w:sz w:val="24"/>
          <w:szCs w:val="24"/>
        </w:rPr>
      </w:pPr>
      <w:r>
        <w:rPr>
          <w:rFonts w:ascii="Times New Roman" w:hAnsi="Times New Roman" w:cs="Times New Roman"/>
          <w:sz w:val="24"/>
          <w:szCs w:val="24"/>
        </w:rPr>
        <w:t>Hadassah Nuhu</w:t>
      </w:r>
    </w:p>
    <w:p w14:paraId="72E281AD" w14:textId="2FFC67FA" w:rsidR="00DB6CC8" w:rsidRDefault="00A53F8F" w:rsidP="00CB61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 Jamie </w:t>
      </w:r>
      <w:proofErr w:type="spellStart"/>
      <w:r>
        <w:rPr>
          <w:rFonts w:ascii="Times New Roman" w:hAnsi="Times New Roman" w:cs="Times New Roman"/>
          <w:sz w:val="24"/>
          <w:szCs w:val="24"/>
        </w:rPr>
        <w:t>Roughton</w:t>
      </w:r>
      <w:proofErr w:type="spellEnd"/>
    </w:p>
    <w:p w14:paraId="7695C40D" w14:textId="756F3777" w:rsidR="00DB6CC8" w:rsidRDefault="00A53F8F" w:rsidP="00CB61A9">
      <w:pPr>
        <w:spacing w:line="480" w:lineRule="auto"/>
        <w:jc w:val="center"/>
        <w:rPr>
          <w:rFonts w:ascii="Times New Roman" w:hAnsi="Times New Roman" w:cs="Times New Roman"/>
          <w:sz w:val="24"/>
          <w:szCs w:val="24"/>
        </w:rPr>
      </w:pPr>
      <w:r>
        <w:rPr>
          <w:rFonts w:ascii="Times New Roman" w:hAnsi="Times New Roman" w:cs="Times New Roman"/>
          <w:sz w:val="24"/>
          <w:szCs w:val="24"/>
        </w:rPr>
        <w:t>December 2</w:t>
      </w:r>
      <w:r w:rsidRPr="00A53F8F">
        <w:rPr>
          <w:rFonts w:ascii="Times New Roman" w:hAnsi="Times New Roman" w:cs="Times New Roman"/>
          <w:sz w:val="24"/>
          <w:szCs w:val="24"/>
          <w:vertAlign w:val="superscript"/>
        </w:rPr>
        <w:t>nd</w:t>
      </w:r>
      <w:r>
        <w:rPr>
          <w:rFonts w:ascii="Times New Roman" w:hAnsi="Times New Roman" w:cs="Times New Roman"/>
          <w:sz w:val="24"/>
          <w:szCs w:val="24"/>
        </w:rPr>
        <w:t>, 2019</w:t>
      </w:r>
    </w:p>
    <w:p w14:paraId="6A8F30D0" w14:textId="77777777" w:rsidR="00DB6CC8" w:rsidRDefault="00496D27" w:rsidP="00CB61A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25092C7" w14:textId="6CAE4E58" w:rsidR="00D422B2" w:rsidRPr="00D422B2" w:rsidRDefault="00D422B2" w:rsidP="00D422B2">
      <w:pPr>
        <w:spacing w:line="480" w:lineRule="auto"/>
        <w:jc w:val="center"/>
        <w:rPr>
          <w:rFonts w:ascii="Times New Roman" w:hAnsi="Times New Roman" w:cs="Times New Roman"/>
          <w:b/>
          <w:sz w:val="24"/>
          <w:szCs w:val="24"/>
        </w:rPr>
      </w:pPr>
      <w:r w:rsidRPr="00D422B2">
        <w:rPr>
          <w:rFonts w:ascii="Times New Roman" w:hAnsi="Times New Roman" w:cs="Times New Roman"/>
          <w:b/>
          <w:sz w:val="24"/>
          <w:szCs w:val="24"/>
        </w:rPr>
        <w:lastRenderedPageBreak/>
        <w:t xml:space="preserve">Affordable </w:t>
      </w:r>
      <w:r w:rsidR="00A53F8F">
        <w:rPr>
          <w:rFonts w:ascii="Times New Roman" w:hAnsi="Times New Roman" w:cs="Times New Roman"/>
          <w:b/>
          <w:sz w:val="24"/>
          <w:szCs w:val="24"/>
        </w:rPr>
        <w:t>Care</w:t>
      </w:r>
      <w:r w:rsidRPr="00D422B2">
        <w:rPr>
          <w:rFonts w:ascii="Times New Roman" w:hAnsi="Times New Roman" w:cs="Times New Roman"/>
          <w:b/>
          <w:sz w:val="24"/>
          <w:szCs w:val="24"/>
        </w:rPr>
        <w:t xml:space="preserve"> </w:t>
      </w:r>
      <w:r w:rsidR="00A53F8F">
        <w:rPr>
          <w:rFonts w:ascii="Times New Roman" w:hAnsi="Times New Roman" w:cs="Times New Roman"/>
          <w:b/>
          <w:sz w:val="24"/>
          <w:szCs w:val="24"/>
        </w:rPr>
        <w:t>A</w:t>
      </w:r>
      <w:r w:rsidRPr="00D422B2">
        <w:rPr>
          <w:rFonts w:ascii="Times New Roman" w:hAnsi="Times New Roman" w:cs="Times New Roman"/>
          <w:b/>
          <w:sz w:val="24"/>
          <w:szCs w:val="24"/>
        </w:rPr>
        <w:t>ct</w:t>
      </w:r>
    </w:p>
    <w:p w14:paraId="381B8F65" w14:textId="1FE08ED8" w:rsidR="00DB6CC8" w:rsidRDefault="00496D27" w:rsidP="00CB6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care in the United States has faced numerous challenges before the enacting of the affordable care act (ACA) in </w:t>
      </w:r>
      <w:r w:rsidR="00FE3CD7">
        <w:rPr>
          <w:rFonts w:ascii="Times New Roman" w:hAnsi="Times New Roman" w:cs="Times New Roman"/>
          <w:sz w:val="24"/>
          <w:szCs w:val="24"/>
        </w:rPr>
        <w:t>March</w:t>
      </w:r>
      <w:r>
        <w:rPr>
          <w:rFonts w:ascii="Times New Roman" w:hAnsi="Times New Roman" w:cs="Times New Roman"/>
          <w:sz w:val="24"/>
          <w:szCs w:val="24"/>
        </w:rPr>
        <w:t xml:space="preserve"> 2010. </w:t>
      </w:r>
      <w:r w:rsidR="00FE3CD7">
        <w:rPr>
          <w:rFonts w:ascii="Times New Roman" w:hAnsi="Times New Roman" w:cs="Times New Roman"/>
          <w:sz w:val="24"/>
          <w:szCs w:val="24"/>
        </w:rPr>
        <w:t xml:space="preserve">The health care faced problems </w:t>
      </w:r>
      <w:r w:rsidR="009E7FE5">
        <w:rPr>
          <w:rFonts w:ascii="Times New Roman" w:hAnsi="Times New Roman" w:cs="Times New Roman"/>
          <w:sz w:val="24"/>
          <w:szCs w:val="24"/>
        </w:rPr>
        <w:t>w</w:t>
      </w:r>
      <w:r w:rsidR="00FE3CD7">
        <w:rPr>
          <w:rFonts w:ascii="Times New Roman" w:hAnsi="Times New Roman" w:cs="Times New Roman"/>
          <w:sz w:val="24"/>
          <w:szCs w:val="24"/>
        </w:rPr>
        <w:t xml:space="preserve">hen providing medical care to low-income earners and those with severe illnesses. </w:t>
      </w:r>
      <w:r w:rsidR="005912B0">
        <w:rPr>
          <w:rFonts w:ascii="Times New Roman" w:hAnsi="Times New Roman" w:cs="Times New Roman"/>
          <w:sz w:val="24"/>
          <w:szCs w:val="24"/>
        </w:rPr>
        <w:t>Through affordable care</w:t>
      </w:r>
      <w:r w:rsidR="00A53F8F">
        <w:rPr>
          <w:rFonts w:ascii="Times New Roman" w:hAnsi="Times New Roman" w:cs="Times New Roman"/>
          <w:sz w:val="24"/>
          <w:szCs w:val="24"/>
        </w:rPr>
        <w:t xml:space="preserve"> act</w:t>
      </w:r>
      <w:r w:rsidR="005912B0">
        <w:rPr>
          <w:rFonts w:ascii="Times New Roman" w:hAnsi="Times New Roman" w:cs="Times New Roman"/>
          <w:sz w:val="24"/>
          <w:szCs w:val="24"/>
        </w:rPr>
        <w:t xml:space="preserve">, millions of citizens </w:t>
      </w:r>
      <w:r w:rsidR="00082D89">
        <w:rPr>
          <w:rFonts w:ascii="Times New Roman" w:hAnsi="Times New Roman" w:cs="Times New Roman"/>
          <w:sz w:val="24"/>
          <w:szCs w:val="24"/>
        </w:rPr>
        <w:t xml:space="preserve">in the United States have been covered since the introduction of the law and thus reduced the number of the uncovered to 8.65. This is because the affordable care act has cooperated with medical care and health insurance to every citizen of the country. Through it, many patients can access medication with the support of the federal and state governments. The act has brought with it some advantages and disadvantages to bot the insurance companies and taxpayers in the country. </w:t>
      </w:r>
      <w:r w:rsidR="006C5E3A">
        <w:rPr>
          <w:rFonts w:ascii="Times New Roman" w:hAnsi="Times New Roman" w:cs="Times New Roman"/>
          <w:sz w:val="24"/>
          <w:szCs w:val="24"/>
        </w:rPr>
        <w:t>This paper will look at some of the aspects that the affordable health act was aimed at addressing and highlight the advantages and disadvantages of the law</w:t>
      </w:r>
      <w:r w:rsidR="00CB61A9">
        <w:rPr>
          <w:rFonts w:ascii="Times New Roman" w:hAnsi="Times New Roman" w:cs="Times New Roman"/>
          <w:sz w:val="24"/>
          <w:szCs w:val="24"/>
        </w:rPr>
        <w:t xml:space="preserve"> to the country and individuals (</w:t>
      </w:r>
      <w:r w:rsidR="00CB61A9" w:rsidRPr="00CB61A9">
        <w:rPr>
          <w:rFonts w:ascii="Times New Roman" w:hAnsi="Times New Roman" w:cs="Times New Roman"/>
          <w:sz w:val="24"/>
          <w:szCs w:val="24"/>
        </w:rPr>
        <w:t>Cen</w:t>
      </w:r>
      <w:r w:rsidR="00CB61A9">
        <w:rPr>
          <w:rFonts w:ascii="Times New Roman" w:hAnsi="Times New Roman" w:cs="Times New Roman"/>
          <w:sz w:val="24"/>
          <w:szCs w:val="24"/>
        </w:rPr>
        <w:t xml:space="preserve">ter et al. </w:t>
      </w:r>
      <w:r w:rsidR="00CB61A9" w:rsidRPr="00CB61A9">
        <w:rPr>
          <w:rFonts w:ascii="Times New Roman" w:hAnsi="Times New Roman" w:cs="Times New Roman"/>
          <w:sz w:val="24"/>
          <w:szCs w:val="24"/>
        </w:rPr>
        <w:t>2017).</w:t>
      </w:r>
    </w:p>
    <w:p w14:paraId="1458EAE3" w14:textId="77777777" w:rsidR="00DB6CC8" w:rsidRDefault="00496D27" w:rsidP="00CB6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the 111</w:t>
      </w:r>
      <w:r w:rsidRPr="006C5E3A">
        <w:rPr>
          <w:rFonts w:ascii="Times New Roman" w:hAnsi="Times New Roman" w:cs="Times New Roman"/>
          <w:sz w:val="24"/>
          <w:szCs w:val="24"/>
          <w:vertAlign w:val="superscript"/>
        </w:rPr>
        <w:t>th</w:t>
      </w:r>
      <w:r>
        <w:rPr>
          <w:rFonts w:ascii="Times New Roman" w:hAnsi="Times New Roman" w:cs="Times New Roman"/>
          <w:sz w:val="24"/>
          <w:szCs w:val="24"/>
        </w:rPr>
        <w:t xml:space="preserve"> parliament of the United States enacted the law, the law aimed at giving new rules and regulations in the administration, provision, and acceptance of health-care coverage to the citizens of the </w:t>
      </w:r>
      <w:r w:rsidR="00F26255">
        <w:rPr>
          <w:rFonts w:ascii="Times New Roman" w:hAnsi="Times New Roman" w:cs="Times New Roman"/>
          <w:sz w:val="24"/>
          <w:szCs w:val="24"/>
        </w:rPr>
        <w:t xml:space="preserve">United States, the law affected many parts of the health sector like employers, individuals, insurance companies and hospitals. </w:t>
      </w:r>
      <w:r w:rsidR="00FF0300">
        <w:rPr>
          <w:rFonts w:ascii="Times New Roman" w:hAnsi="Times New Roman" w:cs="Times New Roman"/>
          <w:sz w:val="24"/>
          <w:szCs w:val="24"/>
        </w:rPr>
        <w:t xml:space="preserve">The legislation introduced minimum coverage essentials that the service providers have to meet in order to be allowed to operate in the health sector. This has cooperated with other bodies to ensure the success of the policy. </w:t>
      </w:r>
      <w:r w:rsidR="00F730C7">
        <w:rPr>
          <w:rFonts w:ascii="Times New Roman" w:hAnsi="Times New Roman" w:cs="Times New Roman"/>
          <w:sz w:val="24"/>
          <w:szCs w:val="24"/>
        </w:rPr>
        <w:t>The departments of internal revenue service (IRS), department of health and human services, and that of labor have been included by the health act to ensure the success of the implemented health act.</w:t>
      </w:r>
    </w:p>
    <w:p w14:paraId="3237CE19" w14:textId="77777777" w:rsidR="00537BF4" w:rsidRDefault="00496D27" w:rsidP="00CB6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reason for the acting of the affordable health act was to ensure health services more affordable, acceptable, and more available to the </w:t>
      </w:r>
      <w:r w:rsidR="00293C6C">
        <w:rPr>
          <w:rFonts w:ascii="Times New Roman" w:hAnsi="Times New Roman" w:cs="Times New Roman"/>
          <w:sz w:val="24"/>
          <w:szCs w:val="24"/>
        </w:rPr>
        <w:t xml:space="preserve">citizens. Under the law, individuals are </w:t>
      </w:r>
      <w:r w:rsidR="00293C6C">
        <w:rPr>
          <w:rFonts w:ascii="Times New Roman" w:hAnsi="Times New Roman" w:cs="Times New Roman"/>
          <w:sz w:val="24"/>
          <w:szCs w:val="24"/>
        </w:rPr>
        <w:lastRenderedPageBreak/>
        <w:t>expected to get and withhold their health insurance policies. Their parents cater to an individual who is under the age of 26 years if</w:t>
      </w:r>
      <w:r w:rsidR="00CB61A9">
        <w:rPr>
          <w:rFonts w:ascii="Times New Roman" w:hAnsi="Times New Roman" w:cs="Times New Roman"/>
          <w:sz w:val="24"/>
          <w:szCs w:val="24"/>
        </w:rPr>
        <w:t xml:space="preserve"> they do not have health policy (Mathur et al. </w:t>
      </w:r>
      <w:r w:rsidR="00CB61A9" w:rsidRPr="00CB61A9">
        <w:rPr>
          <w:rFonts w:ascii="Times New Roman" w:hAnsi="Times New Roman" w:cs="Times New Roman"/>
          <w:sz w:val="24"/>
          <w:szCs w:val="24"/>
        </w:rPr>
        <w:t>2016).</w:t>
      </w:r>
      <w:r w:rsidR="00CB61A9">
        <w:rPr>
          <w:rFonts w:ascii="Times New Roman" w:hAnsi="Times New Roman" w:cs="Times New Roman"/>
          <w:sz w:val="24"/>
          <w:szCs w:val="24"/>
        </w:rPr>
        <w:t xml:space="preserve"> </w:t>
      </w:r>
      <w:r w:rsidR="00293C6C">
        <w:rPr>
          <w:rFonts w:ascii="Times New Roman" w:hAnsi="Times New Roman" w:cs="Times New Roman"/>
          <w:sz w:val="24"/>
          <w:szCs w:val="24"/>
        </w:rPr>
        <w:t xml:space="preserve">As such, the laws discouraged insurance companies from denying individuals health polices due to their current health conditions or medical history, disability, or genetic information. This has enabled the provision of health more acceptable and affordable to many low-income earners. </w:t>
      </w:r>
      <w:r>
        <w:rPr>
          <w:rFonts w:ascii="Times New Roman" w:hAnsi="Times New Roman" w:cs="Times New Roman"/>
          <w:sz w:val="24"/>
          <w:szCs w:val="24"/>
        </w:rPr>
        <w:t>The law caters to the bills on ambulatory services, emergency services, and hospitalization. Also, individuals can access newborn services and maternity services easily, prescription drugs at an affordable cost. This has made the law more acceptable. This has enabled the government to cut down the growing costs of health care.</w:t>
      </w:r>
    </w:p>
    <w:p w14:paraId="21EA6170" w14:textId="77777777" w:rsidR="00537BF4" w:rsidRDefault="00496D27" w:rsidP="00CB6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w:t>
      </w:r>
      <w:r w:rsidRPr="00CB61A9">
        <w:rPr>
          <w:rFonts w:ascii="Times New Roman" w:hAnsi="Times New Roman" w:cs="Times New Roman"/>
          <w:sz w:val="24"/>
          <w:szCs w:val="24"/>
        </w:rPr>
        <w:t>Mec</w:t>
      </w:r>
      <w:r>
        <w:rPr>
          <w:rFonts w:ascii="Times New Roman" w:hAnsi="Times New Roman" w:cs="Times New Roman"/>
          <w:sz w:val="24"/>
          <w:szCs w:val="24"/>
        </w:rPr>
        <w:t xml:space="preserve">hanic &amp; </w:t>
      </w:r>
      <w:proofErr w:type="spellStart"/>
      <w:r>
        <w:rPr>
          <w:rFonts w:ascii="Times New Roman" w:hAnsi="Times New Roman" w:cs="Times New Roman"/>
          <w:sz w:val="24"/>
          <w:szCs w:val="24"/>
        </w:rPr>
        <w:t>Olfson</w:t>
      </w:r>
      <w:proofErr w:type="spellEnd"/>
      <w:r>
        <w:rPr>
          <w:rFonts w:ascii="Times New Roman" w:hAnsi="Times New Roman" w:cs="Times New Roman"/>
          <w:sz w:val="24"/>
          <w:szCs w:val="24"/>
        </w:rPr>
        <w:t xml:space="preserve"> (2016), it was also </w:t>
      </w:r>
      <w:r w:rsidR="00066628">
        <w:rPr>
          <w:rFonts w:ascii="Times New Roman" w:hAnsi="Times New Roman" w:cs="Times New Roman"/>
          <w:sz w:val="24"/>
          <w:szCs w:val="24"/>
        </w:rPr>
        <w:t xml:space="preserve">aimed at ensuring reforms in the payments made for primary care. Through the improvements made in the payments, </w:t>
      </w:r>
      <w:r w:rsidR="00976680">
        <w:rPr>
          <w:rFonts w:ascii="Times New Roman" w:hAnsi="Times New Roman" w:cs="Times New Roman"/>
          <w:sz w:val="24"/>
          <w:szCs w:val="24"/>
        </w:rPr>
        <w:t xml:space="preserve">clinicians are able to provide health care services to the citizens and thus making health care more affordable. It also allows clinicians to form care organizations that enable the provision of quality health services. These are shared programs that will allow saving and reduce costs. </w:t>
      </w:r>
      <w:r w:rsidR="00A554F4">
        <w:rPr>
          <w:rFonts w:ascii="Times New Roman" w:hAnsi="Times New Roman" w:cs="Times New Roman"/>
          <w:sz w:val="24"/>
          <w:szCs w:val="24"/>
        </w:rPr>
        <w:t>The law also aimed at identifying the services that the health sector was providing and correct the valuations that wer</w:t>
      </w:r>
      <w:r>
        <w:rPr>
          <w:rFonts w:ascii="Times New Roman" w:hAnsi="Times New Roman" w:cs="Times New Roman"/>
          <w:sz w:val="24"/>
          <w:szCs w:val="24"/>
        </w:rPr>
        <w:t>e done on the services (</w:t>
      </w:r>
      <w:proofErr w:type="spellStart"/>
      <w:r w:rsidRPr="00CB61A9">
        <w:rPr>
          <w:rFonts w:ascii="Times New Roman" w:hAnsi="Times New Roman" w:cs="Times New Roman"/>
          <w:sz w:val="24"/>
          <w:szCs w:val="24"/>
        </w:rPr>
        <w:t>Bélan</w:t>
      </w:r>
      <w:r>
        <w:rPr>
          <w:rFonts w:ascii="Times New Roman" w:hAnsi="Times New Roman" w:cs="Times New Roman"/>
          <w:sz w:val="24"/>
          <w:szCs w:val="24"/>
        </w:rPr>
        <w:t>d</w:t>
      </w:r>
      <w:proofErr w:type="spellEnd"/>
      <w:r>
        <w:rPr>
          <w:rFonts w:ascii="Times New Roman" w:hAnsi="Times New Roman" w:cs="Times New Roman"/>
          <w:sz w:val="24"/>
          <w:szCs w:val="24"/>
        </w:rPr>
        <w:t xml:space="preserve"> et al. </w:t>
      </w:r>
      <w:r w:rsidRPr="00CB61A9">
        <w:rPr>
          <w:rFonts w:ascii="Times New Roman" w:hAnsi="Times New Roman" w:cs="Times New Roman"/>
          <w:sz w:val="24"/>
          <w:szCs w:val="24"/>
        </w:rPr>
        <w:t>2016).</w:t>
      </w:r>
      <w:r>
        <w:rPr>
          <w:rFonts w:ascii="Times New Roman" w:hAnsi="Times New Roman" w:cs="Times New Roman"/>
          <w:sz w:val="24"/>
          <w:szCs w:val="24"/>
        </w:rPr>
        <w:t xml:space="preserve"> </w:t>
      </w:r>
    </w:p>
    <w:p w14:paraId="37A8BCB0" w14:textId="77777777" w:rsidR="00CB61A9" w:rsidRDefault="00496D27" w:rsidP="00CB61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the affordable health act has seen success after its implementation, it has </w:t>
      </w:r>
      <w:r w:rsidR="00205C60">
        <w:rPr>
          <w:rFonts w:ascii="Times New Roman" w:hAnsi="Times New Roman" w:cs="Times New Roman"/>
          <w:sz w:val="24"/>
          <w:szCs w:val="24"/>
        </w:rPr>
        <w:t>faced numerous challenges that have hindered its progress.</w:t>
      </w:r>
      <w:r>
        <w:rPr>
          <w:rFonts w:ascii="Times New Roman" w:hAnsi="Times New Roman" w:cs="Times New Roman"/>
          <w:sz w:val="24"/>
          <w:szCs w:val="24"/>
        </w:rPr>
        <w:t xml:space="preserve"> According to</w:t>
      </w:r>
      <w:r w:rsidR="00205C60">
        <w:rPr>
          <w:rFonts w:ascii="Times New Roman" w:hAnsi="Times New Roman" w:cs="Times New Roman"/>
          <w:sz w:val="24"/>
          <w:szCs w:val="24"/>
        </w:rPr>
        <w:t xml:space="preserve"> </w:t>
      </w:r>
      <w:r>
        <w:rPr>
          <w:rFonts w:ascii="Times New Roman" w:hAnsi="Times New Roman" w:cs="Times New Roman"/>
          <w:sz w:val="24"/>
          <w:szCs w:val="24"/>
        </w:rPr>
        <w:t xml:space="preserve">Lanford &amp; </w:t>
      </w:r>
      <w:proofErr w:type="spellStart"/>
      <w:r>
        <w:rPr>
          <w:rFonts w:ascii="Times New Roman" w:hAnsi="Times New Roman" w:cs="Times New Roman"/>
          <w:sz w:val="24"/>
          <w:szCs w:val="24"/>
        </w:rPr>
        <w:t>Quadagno</w:t>
      </w:r>
      <w:proofErr w:type="spellEnd"/>
      <w:r>
        <w:rPr>
          <w:rFonts w:ascii="Times New Roman" w:hAnsi="Times New Roman" w:cs="Times New Roman"/>
          <w:sz w:val="24"/>
          <w:szCs w:val="24"/>
        </w:rPr>
        <w:t xml:space="preserve"> (2016), t</w:t>
      </w:r>
      <w:r w:rsidR="00205C60">
        <w:rPr>
          <w:rFonts w:ascii="Times New Roman" w:hAnsi="Times New Roman" w:cs="Times New Roman"/>
          <w:sz w:val="24"/>
          <w:szCs w:val="24"/>
        </w:rPr>
        <w:t xml:space="preserve">he law has met a lot of resistance from the political class. This has impeded the implementation of the act and thus reduced its success. Its affordability has been raised issues as it has impacted negatively on the taxpayers. Also, the law has increased pressure on employers who are forced to offer bumper health coverage to the employees. This has raised concerns about the affordability of the affordable health care act. Also, the care has been faced by a lack of market where </w:t>
      </w:r>
      <w:r w:rsidR="00205C60">
        <w:rPr>
          <w:rFonts w:ascii="Times New Roman" w:hAnsi="Times New Roman" w:cs="Times New Roman"/>
          <w:sz w:val="24"/>
          <w:szCs w:val="24"/>
        </w:rPr>
        <w:lastRenderedPageBreak/>
        <w:t xml:space="preserve">instabilities have been experienced since its implementation. </w:t>
      </w:r>
      <w:r w:rsidR="002D3195">
        <w:rPr>
          <w:rFonts w:ascii="Times New Roman" w:hAnsi="Times New Roman" w:cs="Times New Roman"/>
          <w:sz w:val="24"/>
          <w:szCs w:val="24"/>
        </w:rPr>
        <w:t>This due to the effects of the federal government in protecting insurers from increased medical bills (</w:t>
      </w:r>
      <w:r>
        <w:rPr>
          <w:rFonts w:ascii="Times New Roman" w:hAnsi="Times New Roman" w:cs="Times New Roman"/>
          <w:sz w:val="24"/>
          <w:szCs w:val="24"/>
        </w:rPr>
        <w:t xml:space="preserve">Gaffney &amp; McCormick </w:t>
      </w:r>
      <w:r w:rsidR="002D3195" w:rsidRPr="002D3195">
        <w:rPr>
          <w:rFonts w:ascii="Times New Roman" w:hAnsi="Times New Roman" w:cs="Times New Roman"/>
          <w:sz w:val="24"/>
          <w:szCs w:val="24"/>
        </w:rPr>
        <w:t xml:space="preserve">2017). </w:t>
      </w:r>
      <w:r w:rsidR="002D3195">
        <w:rPr>
          <w:rFonts w:ascii="Times New Roman" w:hAnsi="Times New Roman" w:cs="Times New Roman"/>
          <w:sz w:val="24"/>
          <w:szCs w:val="24"/>
        </w:rPr>
        <w:t>As such, the law has experienced both successes and shortcomings.</w:t>
      </w:r>
    </w:p>
    <w:p w14:paraId="5F5B6BDA" w14:textId="77777777" w:rsidR="00CB61A9" w:rsidRDefault="00496D27" w:rsidP="00CB61A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14561B6" w14:textId="77777777" w:rsidR="002D3195" w:rsidRPr="00CB61A9" w:rsidRDefault="00496D27" w:rsidP="00CB61A9">
      <w:pPr>
        <w:spacing w:line="480" w:lineRule="auto"/>
        <w:jc w:val="center"/>
        <w:rPr>
          <w:rFonts w:ascii="Times New Roman" w:hAnsi="Times New Roman" w:cs="Times New Roman"/>
          <w:sz w:val="24"/>
          <w:szCs w:val="24"/>
        </w:rPr>
      </w:pPr>
      <w:r w:rsidRPr="002D3195">
        <w:rPr>
          <w:rFonts w:ascii="Times New Roman" w:hAnsi="Times New Roman" w:cs="Times New Roman"/>
          <w:b/>
          <w:sz w:val="24"/>
          <w:szCs w:val="24"/>
        </w:rPr>
        <w:lastRenderedPageBreak/>
        <w:t>References</w:t>
      </w:r>
    </w:p>
    <w:p w14:paraId="6DC262F3" w14:textId="77777777" w:rsidR="00CB61A9" w:rsidRDefault="00496D27" w:rsidP="00CB61A9">
      <w:pPr>
        <w:spacing w:line="480" w:lineRule="auto"/>
        <w:ind w:left="720" w:hanging="720"/>
        <w:rPr>
          <w:rFonts w:ascii="Times New Roman" w:hAnsi="Times New Roman" w:cs="Times New Roman"/>
          <w:sz w:val="24"/>
          <w:szCs w:val="24"/>
        </w:rPr>
      </w:pPr>
      <w:proofErr w:type="spellStart"/>
      <w:r w:rsidRPr="002D3195">
        <w:rPr>
          <w:rFonts w:ascii="Times New Roman" w:hAnsi="Times New Roman" w:cs="Times New Roman"/>
          <w:sz w:val="24"/>
          <w:szCs w:val="24"/>
        </w:rPr>
        <w:t>Béland</w:t>
      </w:r>
      <w:proofErr w:type="spellEnd"/>
      <w:r w:rsidRPr="002D3195">
        <w:rPr>
          <w:rFonts w:ascii="Times New Roman" w:hAnsi="Times New Roman" w:cs="Times New Roman"/>
          <w:sz w:val="24"/>
          <w:szCs w:val="24"/>
        </w:rPr>
        <w:t xml:space="preserve">, D., Rocco, P., &amp; </w:t>
      </w:r>
      <w:proofErr w:type="spellStart"/>
      <w:r w:rsidRPr="002D3195">
        <w:rPr>
          <w:rFonts w:ascii="Times New Roman" w:hAnsi="Times New Roman" w:cs="Times New Roman"/>
          <w:sz w:val="24"/>
          <w:szCs w:val="24"/>
        </w:rPr>
        <w:t>Waddan</w:t>
      </w:r>
      <w:proofErr w:type="spellEnd"/>
      <w:r w:rsidRPr="002D3195">
        <w:rPr>
          <w:rFonts w:ascii="Times New Roman" w:hAnsi="Times New Roman" w:cs="Times New Roman"/>
          <w:sz w:val="24"/>
          <w:szCs w:val="24"/>
        </w:rPr>
        <w:t>, A. (2016). Obamacare Wars.</w:t>
      </w:r>
    </w:p>
    <w:p w14:paraId="555AEA54" w14:textId="77777777" w:rsidR="00CB61A9" w:rsidRDefault="00496D27" w:rsidP="00CB61A9">
      <w:pPr>
        <w:spacing w:line="480" w:lineRule="auto"/>
        <w:ind w:left="720" w:hanging="720"/>
        <w:rPr>
          <w:rFonts w:ascii="Times New Roman" w:hAnsi="Times New Roman" w:cs="Times New Roman"/>
          <w:sz w:val="24"/>
          <w:szCs w:val="24"/>
        </w:rPr>
      </w:pPr>
      <w:r w:rsidRPr="002D3195">
        <w:rPr>
          <w:rFonts w:ascii="Times New Roman" w:hAnsi="Times New Roman" w:cs="Times New Roman"/>
          <w:sz w:val="24"/>
          <w:szCs w:val="24"/>
        </w:rPr>
        <w:t xml:space="preserve">Center, H., Woods, C. A., </w:t>
      </w:r>
      <w:proofErr w:type="spellStart"/>
      <w:r w:rsidRPr="002D3195">
        <w:rPr>
          <w:rFonts w:ascii="Times New Roman" w:hAnsi="Times New Roman" w:cs="Times New Roman"/>
          <w:sz w:val="24"/>
          <w:szCs w:val="24"/>
        </w:rPr>
        <w:t>Manchikanti</w:t>
      </w:r>
      <w:proofErr w:type="spellEnd"/>
      <w:r w:rsidRPr="002D3195">
        <w:rPr>
          <w:rFonts w:ascii="Times New Roman" w:hAnsi="Times New Roman" w:cs="Times New Roman"/>
          <w:sz w:val="24"/>
          <w:szCs w:val="24"/>
        </w:rPr>
        <w:t xml:space="preserve">, L., &amp; Purdue Pharma, L. P. (2017). A critical analysis of Obamacare: affordable care or insurance for many and coverage for </w:t>
      </w:r>
      <w:proofErr w:type="gramStart"/>
      <w:r w:rsidRPr="002D3195">
        <w:rPr>
          <w:rFonts w:ascii="Times New Roman" w:hAnsi="Times New Roman" w:cs="Times New Roman"/>
          <w:sz w:val="24"/>
          <w:szCs w:val="24"/>
        </w:rPr>
        <w:t>few?.</w:t>
      </w:r>
      <w:proofErr w:type="gramEnd"/>
      <w:r w:rsidRPr="002D3195">
        <w:rPr>
          <w:rFonts w:ascii="Times New Roman" w:hAnsi="Times New Roman" w:cs="Times New Roman"/>
          <w:sz w:val="24"/>
          <w:szCs w:val="24"/>
        </w:rPr>
        <w:t> </w:t>
      </w:r>
      <w:r w:rsidRPr="002D3195">
        <w:rPr>
          <w:rFonts w:ascii="Times New Roman" w:hAnsi="Times New Roman" w:cs="Times New Roman"/>
          <w:i/>
          <w:iCs/>
          <w:sz w:val="24"/>
          <w:szCs w:val="24"/>
        </w:rPr>
        <w:t>Pain Physician</w:t>
      </w:r>
      <w:r w:rsidRPr="002D3195">
        <w:rPr>
          <w:rFonts w:ascii="Times New Roman" w:hAnsi="Times New Roman" w:cs="Times New Roman"/>
          <w:sz w:val="24"/>
          <w:szCs w:val="24"/>
        </w:rPr>
        <w:t>, </w:t>
      </w:r>
      <w:r w:rsidRPr="002D3195">
        <w:rPr>
          <w:rFonts w:ascii="Times New Roman" w:hAnsi="Times New Roman" w:cs="Times New Roman"/>
          <w:i/>
          <w:iCs/>
          <w:sz w:val="24"/>
          <w:szCs w:val="24"/>
        </w:rPr>
        <w:t>20</w:t>
      </w:r>
      <w:r w:rsidRPr="002D3195">
        <w:rPr>
          <w:rFonts w:ascii="Times New Roman" w:hAnsi="Times New Roman" w:cs="Times New Roman"/>
          <w:sz w:val="24"/>
          <w:szCs w:val="24"/>
        </w:rPr>
        <w:t>, 111-138.</w:t>
      </w:r>
    </w:p>
    <w:p w14:paraId="1BDC81A4" w14:textId="77777777" w:rsidR="00CB61A9" w:rsidRPr="002D3195" w:rsidRDefault="00496D27" w:rsidP="00CB61A9">
      <w:pPr>
        <w:spacing w:line="480" w:lineRule="auto"/>
        <w:ind w:left="720" w:hanging="720"/>
        <w:rPr>
          <w:rFonts w:ascii="Times New Roman" w:hAnsi="Times New Roman" w:cs="Times New Roman"/>
          <w:sz w:val="24"/>
          <w:szCs w:val="24"/>
        </w:rPr>
      </w:pPr>
      <w:r w:rsidRPr="002D3195">
        <w:rPr>
          <w:rFonts w:ascii="Times New Roman" w:hAnsi="Times New Roman" w:cs="Times New Roman"/>
          <w:sz w:val="24"/>
          <w:szCs w:val="24"/>
        </w:rPr>
        <w:t>Gaffney, A., &amp; McCormick, D. (2017). The Affordable Care Act: implications for health-care equity. </w:t>
      </w:r>
      <w:r w:rsidRPr="002D3195">
        <w:rPr>
          <w:rFonts w:ascii="Times New Roman" w:hAnsi="Times New Roman" w:cs="Times New Roman"/>
          <w:i/>
          <w:iCs/>
          <w:sz w:val="24"/>
          <w:szCs w:val="24"/>
        </w:rPr>
        <w:t>The Lancet</w:t>
      </w:r>
      <w:r w:rsidRPr="002D3195">
        <w:rPr>
          <w:rFonts w:ascii="Times New Roman" w:hAnsi="Times New Roman" w:cs="Times New Roman"/>
          <w:sz w:val="24"/>
          <w:szCs w:val="24"/>
        </w:rPr>
        <w:t>, </w:t>
      </w:r>
      <w:r w:rsidRPr="002D3195">
        <w:rPr>
          <w:rFonts w:ascii="Times New Roman" w:hAnsi="Times New Roman" w:cs="Times New Roman"/>
          <w:i/>
          <w:iCs/>
          <w:sz w:val="24"/>
          <w:szCs w:val="24"/>
        </w:rPr>
        <w:t>389</w:t>
      </w:r>
      <w:r w:rsidRPr="002D3195">
        <w:rPr>
          <w:rFonts w:ascii="Times New Roman" w:hAnsi="Times New Roman" w:cs="Times New Roman"/>
          <w:sz w:val="24"/>
          <w:szCs w:val="24"/>
        </w:rPr>
        <w:t>(10077), 1442-1452.</w:t>
      </w:r>
    </w:p>
    <w:p w14:paraId="75664458" w14:textId="77777777" w:rsidR="00CB61A9" w:rsidRDefault="00496D27" w:rsidP="00CB61A9">
      <w:pPr>
        <w:spacing w:line="480" w:lineRule="auto"/>
        <w:ind w:left="720" w:hanging="720"/>
        <w:rPr>
          <w:rFonts w:ascii="Times New Roman" w:hAnsi="Times New Roman" w:cs="Times New Roman"/>
          <w:sz w:val="24"/>
          <w:szCs w:val="24"/>
        </w:rPr>
      </w:pPr>
      <w:r w:rsidRPr="002D3195">
        <w:rPr>
          <w:rFonts w:ascii="Times New Roman" w:hAnsi="Times New Roman" w:cs="Times New Roman"/>
          <w:sz w:val="24"/>
          <w:szCs w:val="24"/>
        </w:rPr>
        <w:t xml:space="preserve">Lanford, D., &amp; </w:t>
      </w:r>
      <w:proofErr w:type="spellStart"/>
      <w:r w:rsidRPr="002D3195">
        <w:rPr>
          <w:rFonts w:ascii="Times New Roman" w:hAnsi="Times New Roman" w:cs="Times New Roman"/>
          <w:sz w:val="24"/>
          <w:szCs w:val="24"/>
        </w:rPr>
        <w:t>Quadagno</w:t>
      </w:r>
      <w:proofErr w:type="spellEnd"/>
      <w:r w:rsidRPr="002D3195">
        <w:rPr>
          <w:rFonts w:ascii="Times New Roman" w:hAnsi="Times New Roman" w:cs="Times New Roman"/>
          <w:sz w:val="24"/>
          <w:szCs w:val="24"/>
        </w:rPr>
        <w:t xml:space="preserve">, J. (2016). Implementing </w:t>
      </w:r>
      <w:proofErr w:type="spellStart"/>
      <w:r w:rsidRPr="002D3195">
        <w:rPr>
          <w:rFonts w:ascii="Times New Roman" w:hAnsi="Times New Roman" w:cs="Times New Roman"/>
          <w:sz w:val="24"/>
          <w:szCs w:val="24"/>
        </w:rPr>
        <w:t>ObamaCare</w:t>
      </w:r>
      <w:proofErr w:type="spellEnd"/>
      <w:r w:rsidRPr="002D3195">
        <w:rPr>
          <w:rFonts w:ascii="Times New Roman" w:hAnsi="Times New Roman" w:cs="Times New Roman"/>
          <w:sz w:val="24"/>
          <w:szCs w:val="24"/>
        </w:rPr>
        <w:t>: The politics of Medicaid expansion under the affordable care act of 2010. </w:t>
      </w:r>
      <w:r w:rsidRPr="002D3195">
        <w:rPr>
          <w:rFonts w:ascii="Times New Roman" w:hAnsi="Times New Roman" w:cs="Times New Roman"/>
          <w:i/>
          <w:iCs/>
          <w:sz w:val="24"/>
          <w:szCs w:val="24"/>
        </w:rPr>
        <w:t>Sociological Perspectives</w:t>
      </w:r>
      <w:r w:rsidRPr="002D3195">
        <w:rPr>
          <w:rFonts w:ascii="Times New Roman" w:hAnsi="Times New Roman" w:cs="Times New Roman"/>
          <w:sz w:val="24"/>
          <w:szCs w:val="24"/>
        </w:rPr>
        <w:t>, </w:t>
      </w:r>
      <w:r w:rsidRPr="002D3195">
        <w:rPr>
          <w:rFonts w:ascii="Times New Roman" w:hAnsi="Times New Roman" w:cs="Times New Roman"/>
          <w:i/>
          <w:iCs/>
          <w:sz w:val="24"/>
          <w:szCs w:val="24"/>
        </w:rPr>
        <w:t>59</w:t>
      </w:r>
      <w:r w:rsidRPr="002D3195">
        <w:rPr>
          <w:rFonts w:ascii="Times New Roman" w:hAnsi="Times New Roman" w:cs="Times New Roman"/>
          <w:sz w:val="24"/>
          <w:szCs w:val="24"/>
        </w:rPr>
        <w:t>(3), 619-639.</w:t>
      </w:r>
    </w:p>
    <w:p w14:paraId="6F58E704" w14:textId="77777777" w:rsidR="00CB61A9" w:rsidRDefault="00496D27" w:rsidP="00CB61A9">
      <w:pPr>
        <w:spacing w:line="480" w:lineRule="auto"/>
        <w:ind w:left="720" w:hanging="720"/>
        <w:rPr>
          <w:rFonts w:ascii="Times New Roman" w:hAnsi="Times New Roman" w:cs="Times New Roman"/>
          <w:sz w:val="24"/>
          <w:szCs w:val="24"/>
        </w:rPr>
      </w:pPr>
      <w:r w:rsidRPr="002D3195">
        <w:rPr>
          <w:rFonts w:ascii="Times New Roman" w:hAnsi="Times New Roman" w:cs="Times New Roman"/>
          <w:sz w:val="24"/>
          <w:szCs w:val="24"/>
        </w:rPr>
        <w:t xml:space="preserve">Mathur, A., </w:t>
      </w:r>
      <w:proofErr w:type="spellStart"/>
      <w:r w:rsidRPr="002D3195">
        <w:rPr>
          <w:rFonts w:ascii="Times New Roman" w:hAnsi="Times New Roman" w:cs="Times New Roman"/>
          <w:sz w:val="24"/>
          <w:szCs w:val="24"/>
        </w:rPr>
        <w:t>Slavov</w:t>
      </w:r>
      <w:proofErr w:type="spellEnd"/>
      <w:r w:rsidRPr="002D3195">
        <w:rPr>
          <w:rFonts w:ascii="Times New Roman" w:hAnsi="Times New Roman" w:cs="Times New Roman"/>
          <w:sz w:val="24"/>
          <w:szCs w:val="24"/>
        </w:rPr>
        <w:t xml:space="preserve">, S. N., &amp; Strain, M. R. (2016). Has the Affordable Care Act increased part-time </w:t>
      </w:r>
      <w:proofErr w:type="gramStart"/>
      <w:r w:rsidRPr="002D3195">
        <w:rPr>
          <w:rFonts w:ascii="Times New Roman" w:hAnsi="Times New Roman" w:cs="Times New Roman"/>
          <w:sz w:val="24"/>
          <w:szCs w:val="24"/>
        </w:rPr>
        <w:t>employment?.</w:t>
      </w:r>
      <w:proofErr w:type="gramEnd"/>
      <w:r w:rsidRPr="002D3195">
        <w:rPr>
          <w:rFonts w:ascii="Times New Roman" w:hAnsi="Times New Roman" w:cs="Times New Roman"/>
          <w:sz w:val="24"/>
          <w:szCs w:val="24"/>
        </w:rPr>
        <w:t> </w:t>
      </w:r>
      <w:r w:rsidRPr="002D3195">
        <w:rPr>
          <w:rFonts w:ascii="Times New Roman" w:hAnsi="Times New Roman" w:cs="Times New Roman"/>
          <w:i/>
          <w:iCs/>
          <w:sz w:val="24"/>
          <w:szCs w:val="24"/>
        </w:rPr>
        <w:t>Applied Economics Letters</w:t>
      </w:r>
      <w:r w:rsidRPr="002D3195">
        <w:rPr>
          <w:rFonts w:ascii="Times New Roman" w:hAnsi="Times New Roman" w:cs="Times New Roman"/>
          <w:sz w:val="24"/>
          <w:szCs w:val="24"/>
        </w:rPr>
        <w:t>, </w:t>
      </w:r>
      <w:r w:rsidRPr="002D3195">
        <w:rPr>
          <w:rFonts w:ascii="Times New Roman" w:hAnsi="Times New Roman" w:cs="Times New Roman"/>
          <w:i/>
          <w:iCs/>
          <w:sz w:val="24"/>
          <w:szCs w:val="24"/>
        </w:rPr>
        <w:t>23</w:t>
      </w:r>
      <w:r w:rsidRPr="002D3195">
        <w:rPr>
          <w:rFonts w:ascii="Times New Roman" w:hAnsi="Times New Roman" w:cs="Times New Roman"/>
          <w:sz w:val="24"/>
          <w:szCs w:val="24"/>
        </w:rPr>
        <w:t>(3), 222-225.</w:t>
      </w:r>
    </w:p>
    <w:p w14:paraId="40A378D1" w14:textId="77777777" w:rsidR="00CB61A9" w:rsidRDefault="00496D27" w:rsidP="00CB61A9">
      <w:pPr>
        <w:spacing w:line="480" w:lineRule="auto"/>
        <w:ind w:left="720" w:hanging="720"/>
        <w:rPr>
          <w:rFonts w:ascii="Times New Roman" w:hAnsi="Times New Roman" w:cs="Times New Roman"/>
          <w:sz w:val="24"/>
          <w:szCs w:val="24"/>
        </w:rPr>
      </w:pPr>
      <w:r w:rsidRPr="002D3195">
        <w:rPr>
          <w:rFonts w:ascii="Times New Roman" w:hAnsi="Times New Roman" w:cs="Times New Roman"/>
          <w:sz w:val="24"/>
          <w:szCs w:val="24"/>
        </w:rPr>
        <w:t xml:space="preserve">Mechanic, D., &amp; </w:t>
      </w:r>
      <w:proofErr w:type="spellStart"/>
      <w:r w:rsidRPr="002D3195">
        <w:rPr>
          <w:rFonts w:ascii="Times New Roman" w:hAnsi="Times New Roman" w:cs="Times New Roman"/>
          <w:sz w:val="24"/>
          <w:szCs w:val="24"/>
        </w:rPr>
        <w:t>Olfson</w:t>
      </w:r>
      <w:proofErr w:type="spellEnd"/>
      <w:r w:rsidRPr="002D3195">
        <w:rPr>
          <w:rFonts w:ascii="Times New Roman" w:hAnsi="Times New Roman" w:cs="Times New Roman"/>
          <w:sz w:val="24"/>
          <w:szCs w:val="24"/>
        </w:rPr>
        <w:t>, M. (2016). The relevance of the Affordable Care Act for improving mental health care. </w:t>
      </w:r>
      <w:r w:rsidRPr="002D3195">
        <w:rPr>
          <w:rFonts w:ascii="Times New Roman" w:hAnsi="Times New Roman" w:cs="Times New Roman"/>
          <w:i/>
          <w:iCs/>
          <w:sz w:val="24"/>
          <w:szCs w:val="24"/>
        </w:rPr>
        <w:t>Annual Review of Clinical Psychology</w:t>
      </w:r>
      <w:r w:rsidRPr="002D3195">
        <w:rPr>
          <w:rFonts w:ascii="Times New Roman" w:hAnsi="Times New Roman" w:cs="Times New Roman"/>
          <w:sz w:val="24"/>
          <w:szCs w:val="24"/>
        </w:rPr>
        <w:t>, </w:t>
      </w:r>
      <w:r w:rsidRPr="002D3195">
        <w:rPr>
          <w:rFonts w:ascii="Times New Roman" w:hAnsi="Times New Roman" w:cs="Times New Roman"/>
          <w:i/>
          <w:iCs/>
          <w:sz w:val="24"/>
          <w:szCs w:val="24"/>
        </w:rPr>
        <w:t>12</w:t>
      </w:r>
      <w:r w:rsidRPr="002D3195">
        <w:rPr>
          <w:rFonts w:ascii="Times New Roman" w:hAnsi="Times New Roman" w:cs="Times New Roman"/>
          <w:sz w:val="24"/>
          <w:szCs w:val="24"/>
        </w:rPr>
        <w:t>, 515-542.</w:t>
      </w:r>
      <w:bookmarkStart w:id="0" w:name="_GoBack"/>
      <w:bookmarkEnd w:id="0"/>
    </w:p>
    <w:sectPr w:rsidR="00CB61A9" w:rsidSect="00F262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6705F" w14:textId="77777777" w:rsidR="00E1151E" w:rsidRDefault="00E1151E">
      <w:pPr>
        <w:spacing w:after="0" w:line="240" w:lineRule="auto"/>
      </w:pPr>
      <w:r>
        <w:separator/>
      </w:r>
    </w:p>
  </w:endnote>
  <w:endnote w:type="continuationSeparator" w:id="0">
    <w:p w14:paraId="2C880981" w14:textId="77777777" w:rsidR="00E1151E" w:rsidRDefault="00E115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0CDEA" w14:textId="77777777" w:rsidR="00E1151E" w:rsidRDefault="00E1151E">
      <w:pPr>
        <w:spacing w:after="0" w:line="240" w:lineRule="auto"/>
      </w:pPr>
      <w:r>
        <w:separator/>
      </w:r>
    </w:p>
  </w:footnote>
  <w:footnote w:type="continuationSeparator" w:id="0">
    <w:p w14:paraId="7142676C" w14:textId="77777777" w:rsidR="00E1151E" w:rsidRDefault="00E115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8611638"/>
      <w:docPartObj>
        <w:docPartGallery w:val="Page Numbers (Top of Page)"/>
        <w:docPartUnique/>
      </w:docPartObj>
    </w:sdtPr>
    <w:sdtEndPr>
      <w:rPr>
        <w:noProof/>
      </w:rPr>
    </w:sdtEndPr>
    <w:sdtContent>
      <w:p w14:paraId="3DF7CFDE" w14:textId="77777777" w:rsidR="00205C60" w:rsidRDefault="00496D27">
        <w:pPr>
          <w:pStyle w:val="Header"/>
          <w:jc w:val="right"/>
        </w:pPr>
        <w:r>
          <w:fldChar w:fldCharType="begin"/>
        </w:r>
        <w:r>
          <w:instrText xml:space="preserve"> PAGE   \* MERGEFORMAT </w:instrText>
        </w:r>
        <w:r>
          <w:fldChar w:fldCharType="separate"/>
        </w:r>
        <w:r w:rsidR="009E7FE5">
          <w:rPr>
            <w:noProof/>
          </w:rPr>
          <w:t>2</w:t>
        </w:r>
        <w:r>
          <w:rPr>
            <w:noProof/>
          </w:rPr>
          <w:fldChar w:fldCharType="end"/>
        </w:r>
      </w:p>
    </w:sdtContent>
  </w:sdt>
  <w:p w14:paraId="66EE5322" w14:textId="77777777" w:rsidR="00205C60" w:rsidRDefault="00205C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6BEA9D" w14:textId="77777777" w:rsidR="00205C60" w:rsidRPr="00F26255" w:rsidRDefault="00496D27">
    <w:pPr>
      <w:pStyle w:val="Header"/>
      <w:rPr>
        <w:rFonts w:ascii="Times New Roman" w:hAnsi="Times New Roman" w:cs="Times New Roman"/>
        <w:sz w:val="24"/>
        <w:szCs w:val="24"/>
      </w:rPr>
    </w:pPr>
    <w:r w:rsidRPr="00F26255">
      <w:rPr>
        <w:rFonts w:ascii="Times New Roman" w:hAnsi="Times New Roman" w:cs="Times New Roman"/>
        <w:sz w:val="24"/>
        <w:szCs w:val="24"/>
      </w:rPr>
      <w:t xml:space="preserve">Running Head: AFFORDABLE HEALTH ACT            </w:t>
    </w:r>
    <w:r>
      <w:rPr>
        <w:rFonts w:ascii="Times New Roman" w:hAnsi="Times New Roman" w:cs="Times New Roman"/>
        <w:sz w:val="24"/>
        <w:szCs w:val="24"/>
      </w:rPr>
      <w:t xml:space="preserve">                                                   </w:t>
    </w:r>
    <w:r w:rsidRPr="00F26255">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6CC8"/>
    <w:rsid w:val="00066628"/>
    <w:rsid w:val="00082D89"/>
    <w:rsid w:val="000C5B46"/>
    <w:rsid w:val="00205C60"/>
    <w:rsid w:val="00293C6C"/>
    <w:rsid w:val="002D3195"/>
    <w:rsid w:val="00496D27"/>
    <w:rsid w:val="00537BF4"/>
    <w:rsid w:val="005912B0"/>
    <w:rsid w:val="006C5E3A"/>
    <w:rsid w:val="00976680"/>
    <w:rsid w:val="009E7FE5"/>
    <w:rsid w:val="00A53F8F"/>
    <w:rsid w:val="00A554F4"/>
    <w:rsid w:val="00A771A2"/>
    <w:rsid w:val="00C43ADB"/>
    <w:rsid w:val="00C4594E"/>
    <w:rsid w:val="00CB61A9"/>
    <w:rsid w:val="00D422B2"/>
    <w:rsid w:val="00DB6CC8"/>
    <w:rsid w:val="00E1151E"/>
    <w:rsid w:val="00E55651"/>
    <w:rsid w:val="00F26255"/>
    <w:rsid w:val="00F730C7"/>
    <w:rsid w:val="00FE3CD7"/>
    <w:rsid w:val="00FF0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810D9"/>
  <w15:docId w15:val="{DD5A0BF4-C433-4F3E-A201-514BC993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62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6255"/>
  </w:style>
  <w:style w:type="paragraph" w:styleId="Footer">
    <w:name w:val="footer"/>
    <w:basedOn w:val="Normal"/>
    <w:link w:val="FooterChar"/>
    <w:uiPriority w:val="99"/>
    <w:unhideWhenUsed/>
    <w:rsid w:val="00F262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6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790</Words>
  <Characters>4506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esther nuhu</cp:lastModifiedBy>
  <cp:revision>5</cp:revision>
  <dcterms:created xsi:type="dcterms:W3CDTF">2019-12-02T16:39:00Z</dcterms:created>
  <dcterms:modified xsi:type="dcterms:W3CDTF">2019-12-04T03:14:00Z</dcterms:modified>
</cp:coreProperties>
</file>